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BFF" w:rsidRPr="00D66F81" w:rsidRDefault="00401BFF" w:rsidP="00401BFF">
      <w:pPr>
        <w:snapToGrid w:val="0"/>
        <w:spacing w:line="360" w:lineRule="auto"/>
        <w:outlineLvl w:val="3"/>
        <w:rPr>
          <w:rFonts w:ascii="BiauKai" w:eastAsia="BiauKai" w:hAnsi="BiauKai"/>
          <w:b/>
          <w:szCs w:val="24"/>
        </w:rPr>
      </w:pPr>
      <w:r w:rsidRPr="00D66F81">
        <w:rPr>
          <w:rFonts w:ascii="BiauKai" w:eastAsia="BiauKai" w:hAnsi="BiauKai" w:hint="eastAsia"/>
          <w:b/>
          <w:szCs w:val="24"/>
        </w:rPr>
        <w:t>《投稿格式》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(一)</w:t>
      </w:r>
      <w:r w:rsidRPr="00D66F81">
        <w:rPr>
          <w:rFonts w:ascii="BiauKai" w:eastAsia="BiauKai" w:hAnsi="BiauKai" w:hint="eastAsia"/>
          <w:szCs w:val="24"/>
        </w:rPr>
        <w:tab/>
        <w:t>論文題目</w:t>
      </w:r>
    </w:p>
    <w:p w:rsidR="00401BFF" w:rsidRPr="00D66F81" w:rsidRDefault="00401BFF" w:rsidP="00401BFF">
      <w:pPr>
        <w:ind w:leftChars="200" w:left="4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力求簡潔而且能充分表達論文的重要概念及貢獻，若有副題，正副間以「：」符號區隔。請附中英文標題各一式。</w:t>
      </w:r>
    </w:p>
    <w:p w:rsidR="00401BFF" w:rsidRPr="00D66F81" w:rsidRDefault="00401BFF" w:rsidP="00401BFF">
      <w:pPr>
        <w:ind w:leftChars="200" w:left="4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（例）新產品開發績效之研究：關係管理觀點</w:t>
      </w:r>
    </w:p>
    <w:p w:rsidR="00401BFF" w:rsidRPr="00D66F81" w:rsidRDefault="00401BFF" w:rsidP="00401BFF">
      <w:pPr>
        <w:ind w:leftChars="413" w:left="99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/>
          <w:szCs w:val="24"/>
        </w:rPr>
        <w:t>An Empirical Study of New Product R&amp;D Performance: A Relationship Management Approach.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(二)</w:t>
      </w:r>
      <w:r w:rsidRPr="00D66F81">
        <w:rPr>
          <w:rFonts w:ascii="BiauKai" w:eastAsia="BiauKai" w:hAnsi="BiauKai" w:hint="eastAsia"/>
          <w:szCs w:val="24"/>
        </w:rPr>
        <w:tab/>
        <w:t>作者</w:t>
      </w:r>
    </w:p>
    <w:p w:rsidR="00401BFF" w:rsidRPr="00D66F81" w:rsidRDefault="00401BFF" w:rsidP="00401BFF">
      <w:pPr>
        <w:ind w:leftChars="200" w:left="4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含作者中英文姓名及服務單位。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(三)</w:t>
      </w:r>
      <w:r w:rsidRPr="00D66F81">
        <w:rPr>
          <w:rFonts w:ascii="BiauKai" w:eastAsia="BiauKai" w:hAnsi="BiauKai" w:hint="eastAsia"/>
          <w:szCs w:val="24"/>
        </w:rPr>
        <w:tab/>
        <w:t>摘要</w:t>
      </w:r>
    </w:p>
    <w:p w:rsidR="00401BFF" w:rsidRPr="00D66F81" w:rsidRDefault="00401BFF" w:rsidP="00401BFF">
      <w:pPr>
        <w:ind w:leftChars="200" w:left="4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以簡明扼要方式，敘述論文的重要貢獻及內容。無論以中文或英文撰寫，一律附上中英文摘要一份，字數皆為500字以內。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(四)</w:t>
      </w:r>
      <w:r w:rsidRPr="00D66F81">
        <w:rPr>
          <w:rFonts w:ascii="BiauKai" w:eastAsia="BiauKai" w:hAnsi="BiauKai" w:hint="eastAsia"/>
          <w:szCs w:val="24"/>
        </w:rPr>
        <w:tab/>
        <w:t>關鍵詞</w:t>
      </w:r>
    </w:p>
    <w:p w:rsidR="00401BFF" w:rsidRPr="00D66F81" w:rsidRDefault="00401BFF" w:rsidP="00401BFF">
      <w:pPr>
        <w:ind w:leftChars="200" w:left="4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中英文對照之關鍵詞以各不超過6個為原則。</w:t>
      </w:r>
    </w:p>
    <w:p w:rsidR="00401BFF" w:rsidRPr="00D66F81" w:rsidRDefault="00401BFF" w:rsidP="00401BFF">
      <w:pPr>
        <w:ind w:leftChars="200" w:left="4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（例）關鍵詞：敏感度分析、隨機模式、模糊理論</w:t>
      </w:r>
    </w:p>
    <w:p w:rsidR="00401BFF" w:rsidRPr="00D66F81" w:rsidRDefault="00401BFF" w:rsidP="00401BFF">
      <w:pPr>
        <w:ind w:leftChars="200" w:left="4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/>
          <w:szCs w:val="24"/>
        </w:rPr>
        <w:tab/>
        <w:t>Keywords: Sensitivity Analysis, Stochastic Model, Fuzzy Sets Theory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(五)</w:t>
      </w:r>
      <w:r w:rsidRPr="00D66F81">
        <w:rPr>
          <w:rFonts w:ascii="BiauKai" w:eastAsia="BiauKai" w:hAnsi="BiauKai" w:hint="eastAsia"/>
          <w:szCs w:val="24"/>
        </w:rPr>
        <w:tab/>
        <w:t>正文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  <w:t>1.</w:t>
      </w:r>
      <w:r w:rsidRPr="00D66F81">
        <w:rPr>
          <w:rFonts w:ascii="BiauKai" w:eastAsia="BiauKai" w:hAnsi="BiauKai" w:hint="eastAsia"/>
          <w:szCs w:val="24"/>
        </w:rPr>
        <w:tab/>
        <w:t>標題：各章節之標號請依下列方式順序排列。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</w:r>
      <w:r w:rsidRPr="00D66F81">
        <w:rPr>
          <w:rFonts w:ascii="BiauKai" w:eastAsia="BiauKai" w:hAnsi="BiauKai" w:hint="eastAsia"/>
          <w:szCs w:val="24"/>
        </w:rPr>
        <w:tab/>
        <w:t>(1)</w:t>
      </w:r>
      <w:r w:rsidRPr="00D66F81">
        <w:rPr>
          <w:rFonts w:ascii="BiauKai" w:eastAsia="BiauKai" w:hAnsi="BiauKai" w:hint="eastAsia"/>
          <w:szCs w:val="24"/>
        </w:rPr>
        <w:tab/>
        <w:t>中文標題：壹、 1.1、 1.1.1。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</w:r>
      <w:r w:rsidRPr="00D66F81">
        <w:rPr>
          <w:rFonts w:ascii="BiauKai" w:eastAsia="BiauKai" w:hAnsi="BiauKai" w:hint="eastAsia"/>
          <w:szCs w:val="24"/>
        </w:rPr>
        <w:tab/>
        <w:t>(2)</w:t>
      </w:r>
      <w:r w:rsidRPr="00D66F81">
        <w:rPr>
          <w:rFonts w:ascii="BiauKai" w:eastAsia="BiauKai" w:hAnsi="BiauKai" w:hint="eastAsia"/>
          <w:szCs w:val="24"/>
        </w:rPr>
        <w:tab/>
        <w:t xml:space="preserve">英文標題：1、 1.1、1.1.1。 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  <w:t xml:space="preserve">2. </w:t>
      </w:r>
      <w:r w:rsidRPr="00D66F81">
        <w:rPr>
          <w:rFonts w:ascii="BiauKai" w:eastAsia="BiauKai" w:hAnsi="BiauKai" w:hint="eastAsia"/>
          <w:szCs w:val="24"/>
        </w:rPr>
        <w:tab/>
        <w:t>引文：文中引用文獻時，中文寫作者全名，西文寫姓氏，年代一律使用「西曆」。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</w:r>
      <w:r w:rsidRPr="00D66F81">
        <w:rPr>
          <w:rFonts w:ascii="BiauKai" w:eastAsia="BiauKai" w:hAnsi="BiauKai" w:hint="eastAsia"/>
          <w:szCs w:val="24"/>
        </w:rPr>
        <w:tab/>
        <w:t>(1)</w:t>
      </w:r>
      <w:r w:rsidRPr="00D66F81">
        <w:rPr>
          <w:rFonts w:ascii="BiauKai" w:eastAsia="BiauKai" w:hAnsi="BiauKai" w:hint="eastAsia"/>
          <w:szCs w:val="24"/>
        </w:rPr>
        <w:tab/>
        <w:t>正文中提及作者姓名：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a. 作者僅一位時：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例如：王金永 (2001) 的研究發現….</w:t>
      </w:r>
    </w:p>
    <w:p w:rsidR="00401BFF" w:rsidRPr="00D66F81" w:rsidRDefault="00401BFF" w:rsidP="00401BFF">
      <w:pPr>
        <w:ind w:leftChars="700" w:left="16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Hogan (2001) 的研究發現…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b. 作者有二人時：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例如：吳清山與林天祐 (2002) 研究發現….</w:t>
      </w:r>
    </w:p>
    <w:p w:rsidR="00401BFF" w:rsidRPr="00D66F81" w:rsidRDefault="00401BFF" w:rsidP="00401BFF">
      <w:pPr>
        <w:ind w:leftChars="700" w:left="1680"/>
        <w:rPr>
          <w:rFonts w:ascii="BiauKai" w:eastAsia="BiauKai" w:hAnsi="BiauKai"/>
          <w:szCs w:val="24"/>
        </w:rPr>
      </w:pPr>
      <w:proofErr w:type="spellStart"/>
      <w:r w:rsidRPr="00D66F81">
        <w:rPr>
          <w:rFonts w:ascii="BiauKai" w:eastAsia="BiauKai" w:hAnsi="BiauKai" w:hint="eastAsia"/>
          <w:szCs w:val="24"/>
        </w:rPr>
        <w:t>Wassertein</w:t>
      </w:r>
      <w:proofErr w:type="spellEnd"/>
      <w:r w:rsidRPr="00D66F81">
        <w:rPr>
          <w:rFonts w:ascii="BiauKai" w:eastAsia="BiauKai" w:hAnsi="BiauKai" w:hint="eastAsia"/>
          <w:szCs w:val="24"/>
        </w:rPr>
        <w:t xml:space="preserve"> and Rosen (1994) 研究發現…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c. 作者有三人或以上時：</w:t>
      </w:r>
    </w:p>
    <w:p w:rsidR="00401BFF" w:rsidRPr="00D66F81" w:rsidRDefault="00401BFF" w:rsidP="00401BFF">
      <w:pPr>
        <w:ind w:leftChars="700" w:left="16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例如：黃乾全、葉國樑與陳錫琦 (1996) 的研究指出…</w:t>
      </w:r>
    </w:p>
    <w:p w:rsidR="00401BFF" w:rsidRPr="00D66F81" w:rsidRDefault="00401BFF" w:rsidP="00401BFF">
      <w:pPr>
        <w:ind w:leftChars="700" w:left="168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Robertson, Zielinski, Ward, and </w:t>
      </w:r>
      <w:proofErr w:type="spellStart"/>
      <w:r w:rsidRPr="00D66F81">
        <w:rPr>
          <w:rFonts w:ascii="BiauKai" w:eastAsia="BiauKai" w:hAnsi="BiauKai" w:hint="eastAsia"/>
          <w:szCs w:val="24"/>
        </w:rPr>
        <w:t>McKenry</w:t>
      </w:r>
      <w:proofErr w:type="spellEnd"/>
      <w:r w:rsidRPr="00D66F81">
        <w:rPr>
          <w:rFonts w:ascii="BiauKai" w:eastAsia="BiauKai" w:hAnsi="BiauKai" w:hint="eastAsia"/>
          <w:szCs w:val="24"/>
        </w:rPr>
        <w:t xml:space="preserve"> (1984) 的研究指出… 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</w:r>
      <w:r w:rsidRPr="00D66F81">
        <w:rPr>
          <w:rFonts w:ascii="BiauKai" w:eastAsia="BiauKai" w:hAnsi="BiauKai" w:hint="eastAsia"/>
          <w:szCs w:val="24"/>
        </w:rPr>
        <w:tab/>
        <w:t>(2)</w:t>
      </w:r>
      <w:r w:rsidRPr="00D66F81">
        <w:rPr>
          <w:rFonts w:ascii="BiauKai" w:eastAsia="BiauKai" w:hAnsi="BiauKai" w:hint="eastAsia"/>
          <w:szCs w:val="24"/>
        </w:rPr>
        <w:tab/>
        <w:t>引文中提及作者姓名：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a. 作者僅一位時，作者與年代用「，」隔開。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例如：其主要目的在於增進研究的嚴謹度與可信度 (王金永，2001)….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　　　As treated in the previous study (Hogan, 2001)….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b. 作者有二人時，作者名字間中文用「、」隔開，英文用「&amp;」連接。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例如：國內一些學者 (于若蓉、朱敬一，1998) 的研究…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lastRenderedPageBreak/>
        <w:t xml:space="preserve">　　　　several researchers (Finn &amp; </w:t>
      </w:r>
      <w:proofErr w:type="spellStart"/>
      <w:r w:rsidRPr="00D66F81">
        <w:rPr>
          <w:rFonts w:ascii="BiauKai" w:eastAsia="BiauKai" w:hAnsi="BiauKai" w:hint="eastAsia"/>
          <w:szCs w:val="24"/>
        </w:rPr>
        <w:t>Lannom</w:t>
      </w:r>
      <w:proofErr w:type="spellEnd"/>
      <w:r w:rsidRPr="00D66F81">
        <w:rPr>
          <w:rFonts w:ascii="BiauKai" w:eastAsia="BiauKai" w:hAnsi="BiauKai" w:hint="eastAsia"/>
          <w:szCs w:val="24"/>
        </w:rPr>
        <w:t>, 1972) …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c. 作者有三人或以上時，初次所有作者均列出，第二次以後僅寫出第一位作者，中文加「等」字，西文加「et al.」表示。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【初次出現】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例如：國內一些學者 (廖培珊、于若蓉、朱敬一，2002) 的研究…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　　　several researchers (</w:t>
      </w:r>
      <w:proofErr w:type="spellStart"/>
      <w:r w:rsidRPr="00D66F81">
        <w:rPr>
          <w:rFonts w:ascii="BiauKai" w:eastAsia="BiauKai" w:hAnsi="BiauKai" w:hint="eastAsia"/>
          <w:szCs w:val="24"/>
        </w:rPr>
        <w:t>Zappula</w:t>
      </w:r>
      <w:proofErr w:type="spellEnd"/>
      <w:r w:rsidRPr="00D66F81">
        <w:rPr>
          <w:rFonts w:ascii="BiauKai" w:eastAsia="BiauKai" w:hAnsi="BiauKai" w:hint="eastAsia"/>
          <w:szCs w:val="24"/>
        </w:rPr>
        <w:t>, Rosen, Gerstman, &amp; Rock, 1986) ….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【第二次出現】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例如：國內一些學者 (廖培珊等，2002) 的研究….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　　　several researchers ( </w:t>
      </w:r>
      <w:proofErr w:type="spellStart"/>
      <w:r w:rsidRPr="00D66F81">
        <w:rPr>
          <w:rFonts w:ascii="BiauKai" w:eastAsia="BiauKai" w:hAnsi="BiauKai" w:hint="eastAsia"/>
          <w:szCs w:val="24"/>
        </w:rPr>
        <w:t>Zappula</w:t>
      </w:r>
      <w:proofErr w:type="spellEnd"/>
      <w:r w:rsidRPr="00D66F81">
        <w:rPr>
          <w:rFonts w:ascii="BiauKai" w:eastAsia="BiauKai" w:hAnsi="BiauKai" w:hint="eastAsia"/>
          <w:szCs w:val="24"/>
        </w:rPr>
        <w:t xml:space="preserve"> et al., 1986) ...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d. 引用二個以上的文獻時，皆以「；」隔開。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例如：有數篇研究 (于若蓉，2002；杜素豪，2001) …</w:t>
      </w:r>
    </w:p>
    <w:p w:rsidR="00401BFF" w:rsidRPr="00D66F81" w:rsidRDefault="00401BFF" w:rsidP="00401BFF">
      <w:pPr>
        <w:ind w:leftChars="600" w:left="14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　　　　several studies (Liao, 2001; John et al., 1986) …</w:t>
      </w:r>
    </w:p>
    <w:p w:rsidR="00401BFF" w:rsidRPr="00D66F81" w:rsidRDefault="00401BFF" w:rsidP="00401BFF">
      <w:pPr>
        <w:ind w:leftChars="591" w:left="1699" w:hangingChars="117" w:hanging="28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e. 二位以上作者時，文中引用時作者之間用「與」或「and」連接，在括弧內以及參考文獻中用「、」或 「&amp;」連接。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  <w:t>3.</w:t>
      </w:r>
      <w:r w:rsidRPr="00D66F81">
        <w:rPr>
          <w:rFonts w:ascii="BiauKai" w:eastAsia="BiauKai" w:hAnsi="BiauKai" w:hint="eastAsia"/>
          <w:szCs w:val="24"/>
        </w:rPr>
        <w:tab/>
        <w:t>註釋：</w:t>
      </w:r>
    </w:p>
    <w:p w:rsidR="00401BFF" w:rsidRPr="00D66F81" w:rsidRDefault="00401BFF" w:rsidP="00401BFF">
      <w:pPr>
        <w:ind w:leftChars="413" w:left="1416" w:hangingChars="177" w:hanging="425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(1)</w:t>
      </w:r>
      <w:r w:rsidRPr="00D66F81">
        <w:rPr>
          <w:rFonts w:ascii="BiauKai" w:eastAsia="BiauKai" w:hAnsi="BiauKai" w:hint="eastAsia"/>
          <w:szCs w:val="24"/>
        </w:rPr>
        <w:tab/>
        <w:t>未出版之資料 (如意見調查及個人訪談)、撰稿中或投稿中之文章，不能列入參考文獻，若有必要在正文中提及，請以註釋的方式處理。</w:t>
      </w:r>
    </w:p>
    <w:p w:rsidR="00401BFF" w:rsidRPr="00D66F81" w:rsidRDefault="00401BFF" w:rsidP="00401BFF">
      <w:pPr>
        <w:ind w:leftChars="413" w:left="1416" w:hangingChars="177" w:hanging="425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(2)</w:t>
      </w:r>
      <w:r w:rsidRPr="00D66F81">
        <w:rPr>
          <w:rFonts w:ascii="BiauKai" w:eastAsia="BiauKai" w:hAnsi="BiauKai" w:hint="eastAsia"/>
          <w:szCs w:val="24"/>
        </w:rPr>
        <w:tab/>
        <w:t>註釋的內容，請於註釋處以阿拉伯數字依序編寫在右上角。</w:t>
      </w:r>
    </w:p>
    <w:p w:rsidR="00401BFF" w:rsidRPr="00D66F81" w:rsidRDefault="00401BFF" w:rsidP="00401BFF">
      <w:pPr>
        <w:pBdr>
          <w:bottom w:val="single" w:sz="12" w:space="1" w:color="auto"/>
        </w:pBdr>
        <w:ind w:leftChars="613" w:left="1896" w:hangingChars="177" w:hanging="425"/>
        <w:rPr>
          <w:rFonts w:ascii="BiauKai" w:eastAsia="BiauKai" w:hAnsi="BiauKai"/>
          <w:szCs w:val="24"/>
          <w:vertAlign w:val="superscript"/>
        </w:rPr>
      </w:pPr>
      <w:r w:rsidRPr="00D66F81">
        <w:rPr>
          <w:rFonts w:ascii="BiauKai" w:eastAsia="BiauKai" w:hAnsi="BiauKai" w:hint="eastAsia"/>
          <w:szCs w:val="24"/>
        </w:rPr>
        <w:t>例如：財政部核准了富邦銀行的申請，率先成為第一家XXX銀行</w:t>
      </w:r>
      <w:r w:rsidRPr="00D66F81">
        <w:rPr>
          <w:rFonts w:ascii="BiauKai" w:eastAsia="BiauKai" w:hAnsi="BiauKai" w:hint="eastAsia"/>
          <w:szCs w:val="24"/>
          <w:vertAlign w:val="superscript"/>
        </w:rPr>
        <w:t>1</w:t>
      </w:r>
    </w:p>
    <w:p w:rsidR="00401BFF" w:rsidRPr="00D66F81" w:rsidRDefault="00401BFF" w:rsidP="00401BFF">
      <w:pPr>
        <w:pBdr>
          <w:bottom w:val="single" w:sz="12" w:space="1" w:color="auto"/>
        </w:pBdr>
        <w:ind w:leftChars="613" w:left="1896" w:hangingChars="177" w:hanging="425"/>
        <w:rPr>
          <w:rFonts w:ascii="BiauKai" w:eastAsia="BiauKai" w:hAnsi="BiauKai"/>
          <w:szCs w:val="24"/>
        </w:rPr>
      </w:pPr>
    </w:p>
    <w:p w:rsidR="00401BFF" w:rsidRPr="00D66F81" w:rsidRDefault="00401BFF" w:rsidP="00401BFF">
      <w:pPr>
        <w:pBdr>
          <w:bottom w:val="single" w:sz="12" w:space="1" w:color="auto"/>
        </w:pBdr>
        <w:ind w:leftChars="613" w:left="1896" w:hangingChars="177" w:hanging="425"/>
        <w:rPr>
          <w:rFonts w:ascii="BiauKai" w:eastAsia="BiauKai" w:hAnsi="BiauKai"/>
          <w:szCs w:val="24"/>
        </w:rPr>
      </w:pPr>
    </w:p>
    <w:p w:rsidR="00401BFF" w:rsidRPr="00D66F81" w:rsidRDefault="00401BFF" w:rsidP="00401BFF">
      <w:pPr>
        <w:ind w:leftChars="600" w:left="1440"/>
        <w:jc w:val="both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  <w:vertAlign w:val="superscript"/>
        </w:rPr>
        <w:t>１</w:t>
      </w:r>
      <w:r w:rsidRPr="00D66F81">
        <w:rPr>
          <w:rFonts w:ascii="BiauKai" w:eastAsia="BiauKai" w:hAnsi="BiauKai" w:hint="eastAsia"/>
          <w:szCs w:val="24"/>
        </w:rPr>
        <w:t>財政部89年3月新聞稿。</w:t>
      </w:r>
    </w:p>
    <w:p w:rsidR="00401BFF" w:rsidRPr="00D66F81" w:rsidRDefault="00401BFF" w:rsidP="00401BFF">
      <w:pPr>
        <w:ind w:leftChars="600" w:left="1440"/>
        <w:jc w:val="both"/>
        <w:rPr>
          <w:rFonts w:ascii="BiauKai" w:eastAsia="BiauKai" w:hAnsi="BiauKai"/>
          <w:szCs w:val="24"/>
        </w:rPr>
      </w:pP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  <w:t xml:space="preserve">4. </w:t>
      </w:r>
      <w:r w:rsidRPr="00D66F81">
        <w:rPr>
          <w:rFonts w:ascii="BiauKai" w:eastAsia="BiauKai" w:hAnsi="BiauKai" w:hint="eastAsia"/>
          <w:szCs w:val="24"/>
        </w:rPr>
        <w:tab/>
        <w:t>圖與表：圖表標號一律以阿拉伯數字編號。</w:t>
      </w:r>
    </w:p>
    <w:p w:rsidR="00401BFF" w:rsidRPr="00D66F81" w:rsidRDefault="00401BFF" w:rsidP="00401BFF">
      <w:pPr>
        <w:ind w:leftChars="413" w:left="99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(1)</w:t>
      </w:r>
      <w:r w:rsidRPr="00D66F81">
        <w:rPr>
          <w:rFonts w:ascii="BiauKai" w:eastAsia="BiauKai" w:hAnsi="BiauKai" w:hint="eastAsia"/>
          <w:szCs w:val="24"/>
        </w:rPr>
        <w:tab/>
        <w:t>圖說包括標題與說明文字，皆置於圖形的下方。</w:t>
      </w:r>
    </w:p>
    <w:p w:rsidR="00401BFF" w:rsidRPr="00D66F81" w:rsidRDefault="00401BFF" w:rsidP="00401BFF">
      <w:pPr>
        <w:ind w:leftChars="613" w:left="147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例如：圖1：回饋式類神經網路架構</w:t>
      </w:r>
    </w:p>
    <w:p w:rsidR="00401BFF" w:rsidRPr="00D66F81" w:rsidRDefault="00401BFF" w:rsidP="00401BFF">
      <w:pPr>
        <w:ind w:leftChars="613" w:left="147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/>
          <w:szCs w:val="24"/>
        </w:rPr>
        <w:t>Figure 1: The three-factor CFA model of …</w:t>
      </w:r>
    </w:p>
    <w:p w:rsidR="00401BFF" w:rsidRPr="00D66F81" w:rsidRDefault="00401BFF" w:rsidP="00401BFF">
      <w:pPr>
        <w:ind w:leftChars="413" w:left="99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(2)</w:t>
      </w:r>
      <w:r w:rsidRPr="00D66F81">
        <w:rPr>
          <w:rFonts w:ascii="BiauKai" w:eastAsia="BiauKai" w:hAnsi="BiauKai" w:hint="eastAsia"/>
          <w:szCs w:val="24"/>
        </w:rPr>
        <w:tab/>
        <w:t>表的標題置於表的上方，表註則置於表的下方。</w:t>
      </w:r>
    </w:p>
    <w:p w:rsidR="00401BFF" w:rsidRPr="00D66F81" w:rsidRDefault="00401BFF" w:rsidP="00401BFF">
      <w:pPr>
        <w:ind w:leftChars="613" w:left="147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例如：表1：評估層面準則及權重分數</w:t>
      </w:r>
    </w:p>
    <w:p w:rsidR="00401BFF" w:rsidRPr="00D66F81" w:rsidRDefault="00401BFF" w:rsidP="00401BFF">
      <w:pPr>
        <w:ind w:leftChars="613" w:left="147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/>
          <w:szCs w:val="24"/>
        </w:rPr>
        <w:t>Table 1: Items related to intangible</w:t>
      </w:r>
      <w:r w:rsidRPr="00D66F81">
        <w:rPr>
          <w:rFonts w:ascii="BiauKai" w:eastAsia="BiauKai" w:hAnsi="BiauKai" w:hint="eastAsia"/>
          <w:szCs w:val="24"/>
        </w:rPr>
        <w:t xml:space="preserve"> </w:t>
      </w:r>
      <w:r w:rsidRPr="00D66F81">
        <w:rPr>
          <w:rFonts w:ascii="BiauKai" w:eastAsia="BiauKai" w:hAnsi="BiauKai"/>
          <w:szCs w:val="24"/>
        </w:rPr>
        <w:t>…</w:t>
      </w:r>
    </w:p>
    <w:p w:rsidR="00401BFF" w:rsidRPr="00D66F81" w:rsidRDefault="00401BFF" w:rsidP="00401BFF">
      <w:pPr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ab/>
        <w:t>5.</w:t>
      </w:r>
      <w:r w:rsidRPr="00D66F81">
        <w:rPr>
          <w:rFonts w:ascii="BiauKai" w:eastAsia="BiauKai" w:hAnsi="BiauKai" w:hint="eastAsia"/>
          <w:szCs w:val="24"/>
        </w:rPr>
        <w:tab/>
        <w:t>參考文獻：</w:t>
      </w:r>
    </w:p>
    <w:p w:rsidR="00401BFF" w:rsidRPr="00D66F81" w:rsidRDefault="00401BFF" w:rsidP="00401BFF">
      <w:pPr>
        <w:ind w:leftChars="414" w:left="1416" w:hangingChars="176" w:hanging="42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(1)</w:t>
      </w:r>
      <w:r w:rsidRPr="00D66F81">
        <w:rPr>
          <w:rFonts w:ascii="BiauKai" w:eastAsia="BiauKai" w:hAnsi="BiauKai" w:hint="eastAsia"/>
          <w:szCs w:val="24"/>
        </w:rPr>
        <w:tab/>
        <w:t>正文中引用過的文獻必須出現在參考文獻中，而且參考文獻中的每一筆文獻也都被引用過，兩者的作者姓 (名) 以及年代也必須完全一致；在文中引用英文文獻時，僅須寫出作者姓，但在參考文獻中不論中英文皆寫出作者全名，英文名的部分縮寫即可。</w:t>
      </w:r>
    </w:p>
    <w:p w:rsidR="00401BFF" w:rsidRPr="00D66F81" w:rsidRDefault="00401BFF" w:rsidP="00401BFF">
      <w:pPr>
        <w:ind w:leftChars="414" w:left="1472" w:hanging="478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(2)</w:t>
      </w:r>
      <w:r w:rsidRPr="00D66F81">
        <w:rPr>
          <w:rFonts w:ascii="BiauKai" w:eastAsia="BiauKai" w:hAnsi="BiauKai" w:hint="eastAsia"/>
          <w:szCs w:val="24"/>
        </w:rPr>
        <w:tab/>
        <w:t>參考文獻須編號，中文列於前，英文列於後。中文按作者姓氏筆劃、英文按作者姓氏字母次序排列，引用資料之年代請使用「西曆」。二位以上作者時中文用「、」連接；英文先用「,」連接最後再用「&amp;」連接。</w:t>
      </w:r>
    </w:p>
    <w:p w:rsidR="00401BFF" w:rsidRPr="00D66F81" w:rsidRDefault="00401BFF" w:rsidP="00401BFF">
      <w:pPr>
        <w:ind w:leftChars="414" w:left="1472" w:hanging="478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lastRenderedPageBreak/>
        <w:t>(3)</w:t>
      </w:r>
      <w:r w:rsidRPr="00D66F81">
        <w:rPr>
          <w:rFonts w:ascii="BiauKai" w:eastAsia="BiauKai" w:hAnsi="BiauKai" w:hint="eastAsia"/>
          <w:szCs w:val="24"/>
        </w:rPr>
        <w:tab/>
        <w:t>期刊與報章雜誌類：</w:t>
      </w:r>
    </w:p>
    <w:p w:rsidR="00401BFF" w:rsidRPr="00D66F81" w:rsidRDefault="00401BFF" w:rsidP="00401BFF">
      <w:pPr>
        <w:ind w:leftChars="590" w:left="1699" w:hanging="283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a. 中文：作者 (年代)，「篇名」，期刊名稱，卷期數，頁次。</w:t>
      </w:r>
    </w:p>
    <w:p w:rsidR="00401BFF" w:rsidRPr="00D66F81" w:rsidRDefault="00401BFF" w:rsidP="00401BFF">
      <w:pPr>
        <w:ind w:leftChars="712" w:left="1709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例如：陳振遠、周建新 (1998)，「金融環境變遷下銀行競爭策略」，台北銀行月刊，第28卷1期，頁2-12。</w:t>
      </w:r>
    </w:p>
    <w:p w:rsidR="00401BFF" w:rsidRPr="00D66F81" w:rsidRDefault="00401BFF" w:rsidP="00401BFF">
      <w:pPr>
        <w:ind w:leftChars="591" w:left="1699" w:hangingChars="117" w:hanging="28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b. 英文：作者姓, 作者縮寫名 (年代),“篇名”, 期刊名稱, 卷(期)數, 頁次.</w:t>
      </w:r>
    </w:p>
    <w:p w:rsidR="00401BFF" w:rsidRPr="00D66F81" w:rsidRDefault="00401BFF" w:rsidP="00401BFF">
      <w:pPr>
        <w:ind w:leftChars="708" w:left="1699"/>
        <w:jc w:val="both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例如：Kelley, S., Donnelly, J., &amp; Skinner, S. (1990)</w:t>
      </w:r>
      <w:r w:rsidRPr="00D66F81">
        <w:rPr>
          <w:rFonts w:ascii="BiauKai" w:eastAsia="BiauKai" w:hAnsi="BiauKai"/>
          <w:szCs w:val="24"/>
        </w:rPr>
        <w:t>, “</w:t>
      </w:r>
      <w:r w:rsidRPr="00D66F81">
        <w:rPr>
          <w:rFonts w:ascii="BiauKai" w:eastAsia="BiauKai" w:hAnsi="BiauKai" w:hint="eastAsia"/>
          <w:szCs w:val="24"/>
        </w:rPr>
        <w:t>Customer Participation in Service Production and Delivery</w:t>
      </w:r>
      <w:r w:rsidRPr="00D66F81">
        <w:rPr>
          <w:rFonts w:ascii="BiauKai" w:eastAsia="BiauKai" w:hAnsi="BiauKai"/>
          <w:szCs w:val="24"/>
        </w:rPr>
        <w:t>”,</w:t>
      </w:r>
      <w:r w:rsidRPr="00D66F81">
        <w:rPr>
          <w:rFonts w:ascii="BiauKai" w:eastAsia="BiauKai" w:hAnsi="BiauKai" w:hint="eastAsia"/>
          <w:szCs w:val="24"/>
        </w:rPr>
        <w:t xml:space="preserve"> Journal of Retailing, Vol. 66, No. 2, pp. 315-335.</w:t>
      </w:r>
    </w:p>
    <w:p w:rsidR="00401BFF" w:rsidRPr="00D66F81" w:rsidRDefault="00401BFF" w:rsidP="00401BFF">
      <w:pPr>
        <w:ind w:leftChars="413" w:left="99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(4)</w:t>
      </w:r>
      <w:r w:rsidRPr="00D66F81">
        <w:rPr>
          <w:rFonts w:ascii="BiauKai" w:eastAsia="BiauKai" w:hAnsi="BiauKai" w:hint="eastAsia"/>
          <w:szCs w:val="24"/>
        </w:rPr>
        <w:tab/>
        <w:t>書籍類：譯本若無原作者或原著出版年代時，則可省略不填。</w:t>
      </w:r>
    </w:p>
    <w:p w:rsidR="00401BFF" w:rsidRPr="00D66F81" w:rsidRDefault="00401BFF" w:rsidP="00401BFF">
      <w:pPr>
        <w:ind w:leftChars="591" w:left="1656" w:hangingChars="99" w:hanging="238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a1. 中文：作者 (年代)，書名，版次，出版地：出版者，頁次。</w:t>
      </w:r>
    </w:p>
    <w:p w:rsidR="00401BFF" w:rsidRPr="00D66F81" w:rsidRDefault="00401BFF" w:rsidP="00401BFF">
      <w:pPr>
        <w:ind w:leftChars="708" w:left="1699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例如：宋明哲 (1999)，風險管理，初版，台北：五南圖書出版公司，頁24-50。</w:t>
      </w:r>
    </w:p>
    <w:p w:rsidR="00401BFF" w:rsidRPr="00D66F81" w:rsidRDefault="00401BFF" w:rsidP="00401BFF">
      <w:pPr>
        <w:ind w:leftChars="591" w:left="1656" w:hangingChars="99" w:hanging="238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a2. 中文：譯者 (譯本出版年代)，書名 (原作者，原著出版年代)，版次，出版地：出版者，頁次。</w:t>
      </w:r>
    </w:p>
    <w:p w:rsidR="00401BFF" w:rsidRPr="00D66F81" w:rsidRDefault="00401BFF" w:rsidP="00401BFF">
      <w:pPr>
        <w:ind w:leftChars="690" w:left="1656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例如：鄭繼礎譯 (2000)，國家行銷：厚植國家財富的策略性方針 (Kotler, P., </w:t>
      </w:r>
      <w:proofErr w:type="spellStart"/>
      <w:r w:rsidRPr="00D66F81">
        <w:rPr>
          <w:rFonts w:ascii="BiauKai" w:eastAsia="BiauKai" w:hAnsi="BiauKai" w:hint="eastAsia"/>
          <w:szCs w:val="24"/>
        </w:rPr>
        <w:t>Jatusripitak</w:t>
      </w:r>
      <w:proofErr w:type="spellEnd"/>
      <w:r w:rsidRPr="00D66F81">
        <w:rPr>
          <w:rFonts w:ascii="BiauKai" w:eastAsia="BiauKai" w:hAnsi="BiauKai" w:hint="eastAsia"/>
          <w:szCs w:val="24"/>
        </w:rPr>
        <w:t xml:space="preserve">, S., &amp; </w:t>
      </w:r>
      <w:proofErr w:type="spellStart"/>
      <w:r w:rsidRPr="00D66F81">
        <w:rPr>
          <w:rFonts w:ascii="BiauKai" w:eastAsia="BiauKai" w:hAnsi="BiauKai" w:hint="eastAsia"/>
          <w:szCs w:val="24"/>
        </w:rPr>
        <w:t>Maesincee</w:t>
      </w:r>
      <w:proofErr w:type="spellEnd"/>
      <w:r w:rsidRPr="00D66F81">
        <w:rPr>
          <w:rFonts w:ascii="BiauKai" w:eastAsia="BiauKai" w:hAnsi="BiauKai" w:hint="eastAsia"/>
          <w:szCs w:val="24"/>
        </w:rPr>
        <w:t>, S., 1991)，初版，台北：遠流，頁33-68。</w:t>
      </w:r>
    </w:p>
    <w:p w:rsidR="00401BFF" w:rsidRPr="00D66F81" w:rsidRDefault="00401BFF" w:rsidP="00401BFF">
      <w:pPr>
        <w:ind w:leftChars="590" w:left="1416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b. 英文：作者姓, 作者名縮寫. (年代), 書名, 版次, 出版地:出版者, 頁次。</w:t>
      </w:r>
    </w:p>
    <w:p w:rsidR="00401BFF" w:rsidRPr="00D66F81" w:rsidRDefault="00401BFF" w:rsidP="00401BFF">
      <w:pPr>
        <w:ind w:leftChars="690" w:left="1656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例如：Kolter, P. &amp; Philip, E. (2000), Marketing Management: Planning, Implementation, and Control, 10th ed., NJ: Prentice Hall, pp.33-63.</w:t>
      </w:r>
    </w:p>
    <w:p w:rsidR="00401BFF" w:rsidRPr="00D66F81" w:rsidRDefault="00401BFF" w:rsidP="00401BFF">
      <w:pPr>
        <w:ind w:leftChars="413" w:left="99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(5)</w:t>
      </w:r>
      <w:r w:rsidRPr="00D66F81">
        <w:rPr>
          <w:rFonts w:ascii="BiauKai" w:eastAsia="BiauKai" w:hAnsi="BiauKai" w:hint="eastAsia"/>
          <w:szCs w:val="24"/>
        </w:rPr>
        <w:tab/>
        <w:t>研討會：</w:t>
      </w:r>
    </w:p>
    <w:p w:rsidR="00401BFF" w:rsidRPr="00D66F81" w:rsidRDefault="00401BFF" w:rsidP="00401BFF">
      <w:pPr>
        <w:ind w:leftChars="613" w:left="147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a. 中文：作者 (年代)，「論文名稱」，研討會名稱，主辦單位，頁次。</w:t>
      </w:r>
    </w:p>
    <w:p w:rsidR="00401BFF" w:rsidRPr="00D66F81" w:rsidRDefault="00401BFF" w:rsidP="00401BFF">
      <w:pPr>
        <w:ind w:leftChars="713" w:left="171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例如：周逸衡、關復勇、滕以勇 (1998)，「人員服務接觸中顧客滿意之研究」，中華民國商業流通研討會，高雄技術學院，頁40-52。</w:t>
      </w:r>
    </w:p>
    <w:p w:rsidR="00401BFF" w:rsidRPr="00D66F81" w:rsidRDefault="00401BFF" w:rsidP="00401BFF">
      <w:pPr>
        <w:ind w:leftChars="608" w:left="1742" w:hanging="283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b. 英文：作者姓, 作者名縮寫. (年代), </w:t>
      </w:r>
      <w:r w:rsidRPr="00D66F81">
        <w:rPr>
          <w:rFonts w:ascii="BiauKai" w:eastAsia="BiauKai" w:hAnsi="BiauKai"/>
          <w:szCs w:val="24"/>
        </w:rPr>
        <w:t>“</w:t>
      </w:r>
      <w:r w:rsidRPr="00D66F81">
        <w:rPr>
          <w:rFonts w:ascii="BiauKai" w:eastAsia="BiauKai" w:hAnsi="BiauKai" w:hint="eastAsia"/>
          <w:szCs w:val="24"/>
        </w:rPr>
        <w:t>論文名稱</w:t>
      </w:r>
      <w:r w:rsidRPr="00D66F81">
        <w:rPr>
          <w:rFonts w:ascii="BiauKai" w:eastAsia="BiauKai" w:hAnsi="BiauKai"/>
          <w:szCs w:val="24"/>
        </w:rPr>
        <w:t>”</w:t>
      </w:r>
      <w:r w:rsidRPr="00D66F81">
        <w:rPr>
          <w:rFonts w:ascii="BiauKai" w:eastAsia="BiauKai" w:hAnsi="BiauKai" w:hint="eastAsia"/>
          <w:szCs w:val="24"/>
        </w:rPr>
        <w:t>, 研討會名稱, 主辦單位, 頁次.</w:t>
      </w:r>
    </w:p>
    <w:p w:rsidR="00401BFF" w:rsidRPr="00D66F81" w:rsidRDefault="00401BFF" w:rsidP="00401BFF">
      <w:pPr>
        <w:ind w:leftChars="713" w:left="171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</w:t>
      </w:r>
      <w:proofErr w:type="spellStart"/>
      <w:r w:rsidRPr="00D66F81">
        <w:rPr>
          <w:rFonts w:ascii="BiauKai" w:eastAsia="BiauKai" w:hAnsi="BiauKai"/>
          <w:szCs w:val="24"/>
        </w:rPr>
        <w:t>Pfaltz</w:t>
      </w:r>
      <w:proofErr w:type="spellEnd"/>
      <w:r w:rsidRPr="00D66F81">
        <w:rPr>
          <w:rFonts w:ascii="BiauKai" w:eastAsia="BiauKai" w:hAnsi="BiauKai"/>
          <w:szCs w:val="24"/>
        </w:rPr>
        <w:t>, J. L. &amp; Rosenfeld, A. (1969), “Information Management”, Proceedings of First International Joint Conference on Artificial Intelligence, Washington, D.C., pp.53-80.</w:t>
      </w:r>
    </w:p>
    <w:p w:rsidR="00401BFF" w:rsidRPr="00D66F81" w:rsidRDefault="00401BFF" w:rsidP="00401BFF">
      <w:pPr>
        <w:ind w:leftChars="413" w:left="99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(6)</w:t>
      </w:r>
      <w:r w:rsidRPr="00D66F81">
        <w:rPr>
          <w:rFonts w:ascii="BiauKai" w:eastAsia="BiauKai" w:hAnsi="BiauKai" w:hint="eastAsia"/>
          <w:szCs w:val="24"/>
        </w:rPr>
        <w:tab/>
        <w:t>學位論文：未出版的論文，中文註明未出版，英文註明Unpublished。</w:t>
      </w:r>
    </w:p>
    <w:p w:rsidR="00401BFF" w:rsidRPr="00D66F81" w:rsidRDefault="00401BFF" w:rsidP="00401BFF">
      <w:pPr>
        <w:ind w:leftChars="591" w:left="1658" w:hanging="240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a. 中文：作者 (年代)，「論文名稱」，學校系所 (未出版) 碩 (博) 士論文，頁次。</w:t>
      </w:r>
    </w:p>
    <w:p w:rsidR="00401BFF" w:rsidRPr="00D66F81" w:rsidRDefault="00401BFF" w:rsidP="00401BFF">
      <w:pPr>
        <w:ind w:leftChars="713" w:left="171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例如：陳巧佩 (2001)，「企業導入顧客關係管理決策之研究」，國立政治大學企業管理研究所碩士論文，頁10-21。</w:t>
      </w:r>
    </w:p>
    <w:p w:rsidR="00401BFF" w:rsidRPr="00D66F81" w:rsidRDefault="00401BFF" w:rsidP="00401BFF">
      <w:pPr>
        <w:ind w:leftChars="591" w:left="1699" w:hangingChars="117" w:hanging="281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b. 英文：作者姓, 作者名縮寫. (年代), </w:t>
      </w:r>
      <w:r w:rsidRPr="00D66F81">
        <w:rPr>
          <w:rFonts w:ascii="BiauKai" w:eastAsia="BiauKai" w:hAnsi="BiauKai"/>
          <w:szCs w:val="24"/>
        </w:rPr>
        <w:t>“</w:t>
      </w:r>
      <w:r w:rsidRPr="00D66F81">
        <w:rPr>
          <w:rFonts w:ascii="BiauKai" w:eastAsia="BiauKai" w:hAnsi="BiauKai" w:hint="eastAsia"/>
          <w:szCs w:val="24"/>
        </w:rPr>
        <w:t>論文名稱</w:t>
      </w:r>
      <w:r w:rsidRPr="00D66F81">
        <w:rPr>
          <w:rFonts w:ascii="BiauKai" w:eastAsia="BiauKai" w:hAnsi="BiauKai"/>
          <w:szCs w:val="24"/>
        </w:rPr>
        <w:t>”</w:t>
      </w:r>
      <w:r w:rsidRPr="00D66F81">
        <w:rPr>
          <w:rFonts w:ascii="BiauKai" w:eastAsia="BiauKai" w:hAnsi="BiauKai" w:hint="eastAsia"/>
          <w:szCs w:val="24"/>
        </w:rPr>
        <w:t>, (未)出版碩 (博) 士論文, 學校系所, 頁次.</w:t>
      </w:r>
    </w:p>
    <w:p w:rsidR="00401BFF" w:rsidRPr="00D66F81" w:rsidRDefault="00401BFF" w:rsidP="00401BFF">
      <w:pPr>
        <w:ind w:leftChars="713" w:left="171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lastRenderedPageBreak/>
        <w:t>例如：</w:t>
      </w:r>
      <w:r w:rsidRPr="00D66F81">
        <w:rPr>
          <w:rFonts w:ascii="BiauKai" w:eastAsia="BiauKai" w:hAnsi="BiauKai"/>
          <w:szCs w:val="24"/>
        </w:rPr>
        <w:t>Wilfley, D. E. (1989), “Interpersonal Analyses of Bulimia: Normal-Weight and Obese”, Unpublished Doctoral Dissertation, University of Missouri, Columbia.</w:t>
      </w:r>
    </w:p>
    <w:p w:rsidR="00401BFF" w:rsidRPr="00D66F81" w:rsidRDefault="00401BFF" w:rsidP="00401BFF">
      <w:pPr>
        <w:ind w:leftChars="413" w:left="99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(7)</w:t>
      </w:r>
      <w:r w:rsidRPr="00D66F81">
        <w:rPr>
          <w:rFonts w:ascii="BiauKai" w:eastAsia="BiauKai" w:hAnsi="BiauKai" w:hint="eastAsia"/>
          <w:szCs w:val="24"/>
        </w:rPr>
        <w:tab/>
        <w:t>網路：</w:t>
      </w:r>
    </w:p>
    <w:p w:rsidR="00401BFF" w:rsidRPr="00D66F81" w:rsidRDefault="00401BFF" w:rsidP="00401BFF">
      <w:pPr>
        <w:ind w:leftChars="595" w:left="1711" w:hanging="283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a. 中文：作者 (年代)，「篇名」，來源名稱，取自：http://。</w:t>
      </w:r>
    </w:p>
    <w:p w:rsidR="00401BFF" w:rsidRPr="00D66F81" w:rsidRDefault="00401BFF" w:rsidP="00401BFF">
      <w:pPr>
        <w:ind w:leftChars="690" w:left="1656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例如：王力行 (2001)，「落在世界隊伍的後面？」，遠見雜誌網，取自：</w:t>
      </w:r>
      <w:r w:rsidRPr="00D66F81">
        <w:rPr>
          <w:rFonts w:ascii="BiauKai" w:eastAsia="BiauKai" w:hAnsi="BiauKai"/>
          <w:szCs w:val="24"/>
        </w:rPr>
        <w:t>http://www.gvm.com.tw/view3.asp?wgvmno=413。</w:t>
      </w:r>
    </w:p>
    <w:p w:rsidR="00401BFF" w:rsidRPr="00D66F81" w:rsidRDefault="00401BFF" w:rsidP="00401BFF">
      <w:pPr>
        <w:ind w:leftChars="613" w:left="147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b. 英文：作者姓, 作者名縮寫. (年代),</w:t>
      </w:r>
      <w:r w:rsidRPr="00D66F81">
        <w:rPr>
          <w:rFonts w:ascii="BiauKai" w:eastAsia="BiauKai" w:hAnsi="BiauKai"/>
          <w:szCs w:val="24"/>
        </w:rPr>
        <w:t xml:space="preserve"> “</w:t>
      </w:r>
      <w:r w:rsidRPr="00D66F81">
        <w:rPr>
          <w:rFonts w:ascii="BiauKai" w:eastAsia="BiauKai" w:hAnsi="BiauKai" w:hint="eastAsia"/>
          <w:szCs w:val="24"/>
        </w:rPr>
        <w:t>篇名</w:t>
      </w:r>
      <w:r w:rsidRPr="00D66F81">
        <w:rPr>
          <w:rFonts w:ascii="BiauKai" w:eastAsia="BiauKai" w:hAnsi="BiauKai"/>
          <w:szCs w:val="24"/>
        </w:rPr>
        <w:t>”</w:t>
      </w:r>
      <w:r w:rsidRPr="00D66F81">
        <w:rPr>
          <w:rFonts w:ascii="BiauKai" w:eastAsia="BiauKai" w:hAnsi="BiauKai" w:hint="eastAsia"/>
          <w:szCs w:val="24"/>
        </w:rPr>
        <w:t>, 來源名稱, From: http://。</w:t>
      </w:r>
    </w:p>
    <w:p w:rsidR="00401BFF" w:rsidRPr="00D66F81" w:rsidRDefault="00401BFF" w:rsidP="00401BFF">
      <w:pPr>
        <w:ind w:leftChars="713" w:left="171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</w:t>
      </w:r>
      <w:r w:rsidRPr="00D66F81">
        <w:rPr>
          <w:rFonts w:ascii="BiauKai" w:eastAsia="BiauKai" w:hAnsi="BiauKai"/>
          <w:szCs w:val="24"/>
        </w:rPr>
        <w:t>Hock, D. W. (1994), “Institutions in the Age of Mind Crafting”, Presentation Given to The Second Annual Bionomics Conference, From: http://www.cascadepolicy.org/dee_hock.htm.</w:t>
      </w:r>
      <w:r w:rsidRPr="00D66F81">
        <w:rPr>
          <w:rFonts w:ascii="BiauKai" w:eastAsia="BiauKai" w:hAnsi="BiauKai" w:hint="eastAsia"/>
          <w:szCs w:val="24"/>
        </w:rPr>
        <w:t xml:space="preserve"> </w:t>
      </w:r>
    </w:p>
    <w:p w:rsidR="00401BFF" w:rsidRPr="00D66F81" w:rsidRDefault="00401BFF" w:rsidP="00401BFF">
      <w:pPr>
        <w:ind w:leftChars="413" w:left="99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(8)</w:t>
      </w:r>
      <w:r w:rsidRPr="00D66F81">
        <w:rPr>
          <w:rFonts w:ascii="BiauKai" w:eastAsia="BiauKai" w:hAnsi="BiauKai" w:hint="eastAsia"/>
          <w:szCs w:val="24"/>
        </w:rPr>
        <w:tab/>
        <w:t>編輯書：</w:t>
      </w:r>
    </w:p>
    <w:p w:rsidR="00401BFF" w:rsidRPr="00D66F81" w:rsidRDefault="00401BFF" w:rsidP="00401BFF">
      <w:pPr>
        <w:ind w:leftChars="608" w:left="1742" w:hanging="283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a. 中文：作者 (年代)，「篇名」，編者姓名 (編)，書名 (章節)，出版地：出版商，頁次。</w:t>
      </w:r>
    </w:p>
    <w:p w:rsidR="00401BFF" w:rsidRPr="00D66F81" w:rsidRDefault="00401BFF" w:rsidP="00401BFF">
      <w:pPr>
        <w:ind w:leftChars="713" w:left="171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>例如：許牧彥 (2001)，「從知識經濟的特質談台灣專利制度的演進」，吳思華 (編)，知識資本在台灣，台北：遠流出版公司，頁297-352。</w:t>
      </w:r>
    </w:p>
    <w:p w:rsidR="00401BFF" w:rsidRPr="00D66F81" w:rsidRDefault="00401BFF" w:rsidP="00401BFF">
      <w:pPr>
        <w:ind w:leftChars="590" w:left="1699" w:hanging="283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b. 英文：作者姓, 作者名縮寫. (年代), </w:t>
      </w:r>
      <w:r w:rsidRPr="00D66F81">
        <w:rPr>
          <w:rFonts w:ascii="BiauKai" w:eastAsia="BiauKai" w:hAnsi="BiauKai"/>
          <w:szCs w:val="24"/>
        </w:rPr>
        <w:t>“</w:t>
      </w:r>
      <w:r w:rsidRPr="00D66F81">
        <w:rPr>
          <w:rFonts w:ascii="BiauKai" w:eastAsia="BiauKai" w:hAnsi="BiauKai" w:hint="eastAsia"/>
          <w:szCs w:val="24"/>
        </w:rPr>
        <w:t>篇名</w:t>
      </w:r>
      <w:r w:rsidRPr="00D66F81">
        <w:rPr>
          <w:rFonts w:ascii="BiauKai" w:eastAsia="BiauKai" w:hAnsi="BiauKai"/>
          <w:szCs w:val="24"/>
        </w:rPr>
        <w:t>”</w:t>
      </w:r>
      <w:r w:rsidRPr="00D66F81">
        <w:rPr>
          <w:rFonts w:ascii="BiauKai" w:eastAsia="BiauKai" w:hAnsi="BiauKai" w:hint="eastAsia"/>
          <w:szCs w:val="24"/>
        </w:rPr>
        <w:t>, in 編者姓, 編者名縮寫.  (ed.), 書名 (章節), 出版地：出版商, 頁次.</w:t>
      </w:r>
    </w:p>
    <w:p w:rsidR="00401BFF" w:rsidRPr="00D66F81" w:rsidRDefault="00401BFF" w:rsidP="00401BFF">
      <w:pPr>
        <w:ind w:leftChars="713" w:left="1711" w:firstLine="2"/>
        <w:rPr>
          <w:rFonts w:ascii="BiauKai" w:eastAsia="BiauKai" w:hAnsi="BiauKai"/>
          <w:szCs w:val="24"/>
        </w:rPr>
      </w:pPr>
      <w:r w:rsidRPr="00D66F81">
        <w:rPr>
          <w:rFonts w:ascii="BiauKai" w:eastAsia="BiauKai" w:hAnsi="BiauKai" w:hint="eastAsia"/>
          <w:szCs w:val="24"/>
        </w:rPr>
        <w:t xml:space="preserve">例如：Arrow, K. J. (1962), </w:t>
      </w:r>
      <w:r w:rsidRPr="00D66F81">
        <w:rPr>
          <w:rFonts w:ascii="BiauKai" w:eastAsia="BiauKai" w:hAnsi="BiauKai"/>
          <w:szCs w:val="24"/>
        </w:rPr>
        <w:t>“</w:t>
      </w:r>
      <w:r w:rsidRPr="00D66F81">
        <w:rPr>
          <w:rFonts w:ascii="BiauKai" w:eastAsia="BiauKai" w:hAnsi="BiauKai" w:hint="eastAsia"/>
          <w:szCs w:val="24"/>
        </w:rPr>
        <w:t>Economic Welfare and the Allocation of Resources for Inventions</w:t>
      </w:r>
      <w:r w:rsidRPr="00D66F81">
        <w:rPr>
          <w:rFonts w:ascii="BiauKai" w:eastAsia="BiauKai" w:hAnsi="BiauKai"/>
          <w:szCs w:val="24"/>
        </w:rPr>
        <w:t>”,</w:t>
      </w:r>
      <w:r w:rsidRPr="00D66F81">
        <w:rPr>
          <w:rFonts w:ascii="BiauKai" w:eastAsia="BiauKai" w:hAnsi="BiauKai" w:hint="eastAsia"/>
          <w:szCs w:val="24"/>
        </w:rPr>
        <w:t xml:space="preserve"> in Nelson, R. R. (ed.), The Rate and Direction of Inventive Activity, Economic and Social Factors, Princeton: Princeton University Press, pp. 609-625.</w:t>
      </w:r>
    </w:p>
    <w:p w:rsidR="00401BFF" w:rsidRPr="00401BFF" w:rsidRDefault="00401BFF"/>
    <w:sectPr w:rsidR="00401BFF" w:rsidRPr="00401BFF" w:rsidSect="00486B4B">
      <w:pgSz w:w="11900" w:h="16840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FF"/>
    <w:rsid w:val="00401BFF"/>
    <w:rsid w:val="004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0EE2D-BA68-264E-A42D-7D868BA4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FF"/>
    <w:pPr>
      <w:widowControl w:val="0"/>
    </w:pPr>
    <w:rPr>
      <w:rFonts w:ascii="Times New Roman" w:eastAsia="PMingLiU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2020-05-16T05:07:00Z</dcterms:created>
  <dcterms:modified xsi:type="dcterms:W3CDTF">2020-05-16T05:08:00Z</dcterms:modified>
</cp:coreProperties>
</file>